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2314101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FOMENTO, APOYO Y DIFUSION DE EVENTOS Y EXPRESIONES ARTISTICAS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PARA LA REALIZACIÓN DE ACTIVIDADES DE CULTURA Y TURISMO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