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20301010102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670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oficina de planeacion y OCAD munipal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RECURSOS DEL SISTEMA GENERAL DE REGALÍAS SGR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$5.800.000,00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$5.800.000,00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$5.800.000,00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PROFESIONALES DE APOYO COMO INGENIERO CIVIL EN LA SECRETARIA DE PLANEACION Y POLÍTICA SECTORIAL, PARA LA REVISIÓN DE LOS COMPONENTES TÉCNICOS DE LOS PROYECTOS SUSCEPTIBLES A SER FINANCIADOS CON RECURSOS DEL SISTEMA GENERAL DE REGALÍAS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00295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