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2020043000199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12.038.564,75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1118546159-5 SANDRA LISBEY MEDINA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1118546159-5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25 96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Treinta y Ocho Mil Quinientos Sesenta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100.04.051 DE MARZO 03 DE 2020 - LIQUIDACIÓN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12.038.564,75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9.431.287,00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1.514.601,00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1.092.676,75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12.038.564,75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12.038.564,75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