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16:50:48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11100500044 459-6 acrredores varios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$15.123.538,72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$1.251.250,55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$13.872.288,17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2018-08-23 -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CUOTAS PARTES RESOL DE MINSALUD No 189 DE 2018 FEB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