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$69.525.140,00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$1.009.500,00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$1.009.500,00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FEBRERO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