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$10.455.593,53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$9.966.667,00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$9.966.667,00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DESARROLLAR ACTIVIDADES DE INSTRUCTOR DE BANDA, PARA IMPULSAR LOS PROCESOS CULTURALES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