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15.300.826,21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Trescientos Mil Ochocientos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100.04.338 DE DICIEMBRE 09 DE 2020 - PAGO SIN SITUACIÓN DE FONDOS DE LA LMA DE RÉGIMEN SUBSIDIADO MES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15.300.826,21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15.300.826,21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15.300.826,21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15.300.826,21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