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$10.231.527,69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$6.969.132,21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$4.075.435,01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$21.276.094,91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100.04.059 DE MARZO 05 DE 2020 - SUBSIDIOS A LOS SERVICIOS PÚBLICOS DOMICILIARIOS MES FEBRERO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