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$9.300.000,00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$9.300.000,00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$9.300.000,00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A LA SECRETARIA GENERAL Y DE GOBIERNO EN LA ESTRUCTURACIÓN DE LOS PROCESOS CONTRACTUALES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00180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