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2021051400513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2021051101467  / RESOLUCIÓN No 100.04.139 DE MAYO 10 DE 2021 - SEGURIDAD SOCIAL DE CONCEJALES CORRESPONDIENTE AL MES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