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GENERAL Y DE GOBIERNO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2022-05-02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2-1-AM/2.1.1.01.03.003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1.2.4.3.04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BONIFICACIÓN DE DIRECCIÓN PARA GOBERNADORES Y ALCALDES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SGP-PROPOSITO GENERAL-LIBRE DESTINACION MUNICIPIOS CATEGORIAS 4, 5 Y 6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$25.259.086,00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$12.507.568,00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$12.507.568,00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BONIFICACION POR DIRECCIÓN CORRESPONDIENTE A LA FECHA TREINTA (30) DE ABRIL DE 2022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0161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