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CONCEJO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2020-12-31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2111111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SERVICIOS PRESTADOS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$80.994,00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$819.006,00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$819.006,00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POR SERVICIOS PRESTADOS VIGENCIA 2020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