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$61.486.180,00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$16.430.000,00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$16.430.000,00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PROFESIONAL PARA AUMENTAR ACCIONES DE TALENTO HUMANO PARA FORTALECER LAS ACTIVIDADES DE BIENESTAR SOCIAL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