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5.562.732,39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7.142.443,33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814.309,71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47.033,26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100.04.287 DEL 13 DE SEPTIEMBRE 2021 - PAGO DE RECURSOS SIN SITUACIÓN DE FONDOS DEL RÉGIMEN SUBSIDIADO LMA MES SEPTIEMBRE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13.566.518,69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13.566.518,69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13.566.518,69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13.566.518,69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