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$3.526.529,38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$2.855.682.264,00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100.04.081 DEL 18 DE MARZO DE 2019 - CORRESPONDIENTE AL MES DE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