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$1.050.411,00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$1.050.411,00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100.04.105 DE ABRIL 16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100.04.105 DE ABRIL 16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