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0401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$3.363.072,00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$3.363.072,00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100.04.542 DE DICIEMBRE 30 DE 2021 - PAGO BONIFICACION DE GESTIÓN TERRITORIAL VALOR A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100.04.542 DE DICIEMBRE 30 DE 2021 - PAGO BONIFICACION DE GESTIÓN TERRITORIAL VALOR A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