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VIATICOS Y GASTOS DE VIAJE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$741.588,00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$741.588,00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$741.588,00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