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$2.511.280,00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$3.683.211,00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$312.689,00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$6.507.180,00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100.04.091 DE MARZO 2 DE 2023 - PAGO LIQUIDACIÓN E INDEMNIZACIÓN DE VACACIONES PERIODO COMPRENDIDO ENTRE EL 01 DE ENERO DE 2022 AL 31 DE DICIEMBRE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100.04.091 DE MARZO 2 DE 2023 - PAGO LIQUIDACIÓN E INDEMNIZACIÓN DE VACACIONES PERIODO COMPRENDIDO ENTRE EL 01 DE ENERO DE 2022 AL 31 DE DICIEMBRE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