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$301.332.219,00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$25.388.181,00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$25.388.181,00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EL SERVICIO DE MAQUINARIA PESADA (VIBROCOMPACTADOR) Y VEHÍCULO (CARROTANQUE) PARA EL MANTENIMIENTO RUTINARIO DE VÍAS URBANAS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