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2-42-ISSC/2.3.1.01.01.001.01.450100100.2020851250012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$2.735.492,00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$4.264.508,00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2-42-ISSC/2.3.1.01.01.001.08.02.450100100.2020851250012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$2.478.391,00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$2.867.789,00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2-42-ISSC/2.3.1.01.03.001.03.450100100.2020851250012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$587.565,00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$357.435,00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$7.489.732,00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INSPECTOR DE POLICÍA URBANO ( PERIODO COMPRENDIDO ENTRE EL 3-SEPT-2019 AL 2-SEPT-2021)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