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2022092000157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36.769.737,93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Millones Setecientos Sesenta y Nueve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2022091900958  / PAGO RESOLUCIÓN NO 100.04.455 DE SEPTIEMBRE 12 DE 2022 - PAGO LMA MENSUAL CON RECURSOS SIN SITUACIÓN DE FONDOS AL RÉGIMEN SUBSIDIADO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36.769.737,93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36.769.737,93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36.769.737,93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36.769.737,93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