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PORVENIR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800224808-8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100.04.049 DE MARZO 2 DE 2021 - SEGURIDAD SOCIAL DE CONCEJALES CORRESPONDIENTE AL MES ENERO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100.04.049 DE MARZO 2 DE 2021 - SEGURIDAD SOCIAL DE CONCEJALES CORRESPONDIENTE AL MES ENERO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0133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