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PEREZ  YUSTRIE RONAL MANUEL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2020060400367  / RESOLUCIÓN No 100.04.116 DE JUNIO 3 DE 2020 - AUXILIO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