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SERGAL SOLUCIONES INTEGRALES S A 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901354776-4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14  20 29 Ap 402 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91.139.160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2.278.479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91.139.160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2.278.479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SETENTA Y OCHO MIL CUATROCIENTOS SETENTA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