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2020112300871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2020112300871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1.315.040,00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VIÁTICOS Y GASTOS DE TRANSPORTES DE EMPLEADOS DE LA ADMINISTRACIÓN MUNICIPAL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1.315.040,00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1.315.040,00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1.315.040,00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1.315.040,00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