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58 DE MARZO 4 DE 2020 - APORTE A SALUD HONORABLES CONCEJALE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