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2020052200351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1.846.340,00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Cuarenta y Seis Mil Trescientos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100.04.087 DE ABRIL 13 DE 2020 - SERVICIOS DE ENERGÍA DE LAS INSTALACIONES DE LA ADMINISTRACIÓN MUNICIPAL MES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1.846.340,00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1.846.340,00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1.846.340,00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1.846.340,00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