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2.009.200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100.04.094 de Abril 03 de 2019-Servicios Públicos Instituciones Educativas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