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$79.419.999,00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FORMULACIÓN DEL MARCO FISCAL DE MEDIANO PLAZO DEL MUNICIPIO DE HATO COROZAL VIGENCIA 2022 - 2031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