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$6.986.566,00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$593.800,00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$209.700,00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$9.084.466,00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EMPLEADOS PERSONERÍA MUNICIPAL MARZO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