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 DE LA SALUD Y PROTE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CCCION SOCIAL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