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 DE DESARROLLO IDEHA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100.04.209 DE JULIO 25 DE 2019 - TRANSFERENCIA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