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2022021800121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34.555.534,26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Quinientos Cincuenta y Cinco Mil Quinientos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2022021700059  / RESOLUCIÓN NO 100.04.059 DE FEBRERO 15 DE 2022 - PAGO SIN SITUACIÓN DE FONDOS DE RÉGIMEN SUBSIDIADO SEGÚN LMA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34.555.534,26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34.555.534,26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34.555.534,26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34.555.534,26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