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2021102801996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2021102801996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4.131.283,26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37.541,04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504.331,97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5.791.913,74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100.04.334 DE OCTUBRE 11 DE 2021 - PAGO SIN SITUACIÓN DE FONDOS AL RÉGIMEN SUBSIDIADO LMA MES OCTUBRE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10.465.070,01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10.465.070,01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10.465.070,01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10.465.070,01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