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2020-02-29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2020-04-27 11:49:16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11100500017 19-2 estampilla procultura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$79.825.054,82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$130.380.006,74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$127.921.376,84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$43.786.199,72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$-33.580.225,20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NOT102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$447.000,00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2016-12-29 -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110.10.03.008 OCT/2016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$25.429.336,00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$781.621,00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ESTAMPILLAS DESCONTADAS PERIODO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$4.808.242,72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2019-01-15 - NC  2019042500293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$10.250.000,00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2019-09-11 - CE  2019091100731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110.10.01.094 de 25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1118649321-5 CELY  MEJIA GLORIA CELMIRA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$43.786.199,72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$320.757,00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$36.649.225,00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$13.286.360,00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RETENCIONES}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$8.384.567,00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$579.807,00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$1.254.159,00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$210.667,00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$210.667,00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$56.760.806,84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$5.082.365,00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$411.996,00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2019-01-21 - NC  2019042500295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RECURSOS PAGADOS CE 01051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$4.000.000,00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2020-02-13 - RC  2020021300092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2020021300083  / estampilla cto 110.10.01.019 de 13 de Febrero de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96122034-3 OBDER FRAGIER GUTIERREZ ULEJELO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$770.000,00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$127.921.376,84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