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21.379.945,38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Trescientos Setenta y Nueve Mil Novecientos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2020120900931  / RESOLUCIÓN No 100.04.329 DE DICIEMBRE 7 DE 2020 - PAGO SUBSIDIO POR SERVICIOS PÚBLICOS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21.379.945,38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10.315.359,45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6.982.034,43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4.082.551,50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21.379.945,38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21.379.945,38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