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13.331.992,49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Un Mil Novecientos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2022032300239  / RESOLUCIÓN NO 100.04.105 DE MARZO 14 DE 2022 - PAGO SIN SITUACIÓN DE FONDOS DE RÉGIMEN SUBSIDIADO SEGÚN LMA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13.331.992,49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13.331.992,49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13.331.992,49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13.331.992,49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