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2021091500100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29.523.394,03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Quinientos Veintitres Mil Trescientos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2021091401856  / RESOLUCIÓN NO 100.04.287 DE SEPTIEMBRE 13 DE 2021 - PAGO DE RECURSOS SIN SITUACIÓN DE FONDOS DEL RÉGIMEN SUBSIDIADO LMA MES SEPTIEMBRE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29.523.394,03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29.523.394,03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29.523.394,03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29.523.394,03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