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110.10.01.025 de 14 marzo de 2019.	105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