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2020082000589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2020082000589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1.007.400,00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ACUEDUCTO, ALCANTARILLADO Y ASEO DE LAS INSTALACIONES DE LA ADMINISTRACIÓN MUNICIPAL CORRESPONDIENTE AL MES DE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1.007.400,00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1.007.400,00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1.007.400,00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1.007.400,00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