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$4.663.210,00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$3.149.720,00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$3.149.720,00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CENTROS EDUCATIVOS URBANOS Y RURALES MES SEPTIEMBRE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