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$468.162,00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$468.162,00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100.04.219 DE SEPTIEMBRE 16 DE 2020, POR MEDIO DEL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