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02 DE MAYO 06 DE 2020 - APORTE A SALUD HONORABLES CONCEJALES MES ABRIL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