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335.135.182,00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ABRIL DE 2022 RESOLUCION No.100.04.148 DE ABRIL 08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335.135.182,00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335.135.182,00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335.135.182,00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335.135.182,00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Cinco Millones Ciento Treinta y Cinco Mil Ciento Ochenta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335.135.182,00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ABRIL DE 2022 RESOLUCION No.100.04.148 DE ABRIL 08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335.135.182,00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335.135.182,00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335.135.182,00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335.135.182,00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Cinco Millones Ciento Treinta y Cinco Mil Ciento Ochenta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