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(ACPM) PARA LA OPERACIÓN DEL BANCO DE MAQUINARIA PESADA A CARGO DEL MUNICIPIO, EN EJECUCIÓN DEL PROYECTO "DISEÑO, CONSTRUCCIÓN, MANTENIMIENTO Y REHABILITACIÓN DEL SECTOR TRANSPORTE DEL MUNICIPIO DE HATO COROZAL - CASANARE"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