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2024-0003</w:t>
      </w:r>
    </w:p>
    <w:p>
      <w:pPr>
        <w:pStyle w:val="Normal"/>
        <w:spacing w:lineRule="auto" w:line="240" w:before="0" w:after="0"/>
        <w:contextualSpacing/>
        <w:jc w:val="center"/>
        <w:rPr>
          <w:rFonts w:ascii="Arial" w:hAnsi="Arial" w:cs="Arial"/>
          <w:sz w:val="18"/>
          <w:szCs w:val="18"/>
        </w:rPr>
      </w:pPr>
      <w:r>
        <w:rPr>
          <w:rFonts w:cs="Arial" w:ascii="Arial" w:hAnsi="Arial"/>
          <w:sz w:val="18"/>
          <w:szCs w:val="18"/>
        </w:rPr>
        <w:t>(15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PT-2024-000006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ANDRES MURILLO ROLON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1136880948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9 # 9 – 62, Leticia, Barrio Centro, CAÑASGORDAS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3125526589</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corroe@correo.com.coCAS</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380"/>
        <w:gridCol w:w="244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DIRECTV COLOMBIA LTDA</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812.459,00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812.459,00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15 de Junio de 2024, se apertura el expediente N° PT-2024-000006 en contra del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2024-0003</w:t>
      </w:r>
    </w:p>
    <w:p>
      <w:pPr>
        <w:pStyle w:val="Normal"/>
        <w:spacing w:lineRule="auto" w:line="240" w:before="0" w:after="0"/>
        <w:contextualSpacing/>
        <w:jc w:val="center"/>
        <w:rPr>
          <w:rFonts w:ascii="Arial" w:hAnsi="Arial" w:cs="Arial"/>
          <w:sz w:val="18"/>
          <w:szCs w:val="18"/>
        </w:rPr>
      </w:pPr>
      <w:r>
        <w:rPr>
          <w:rFonts w:cs="Arial" w:ascii="Arial" w:hAnsi="Arial"/>
          <w:sz w:val="18"/>
          <w:szCs w:val="18"/>
        </w:rPr>
        <w:t>(15 de Junio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PT-2024-000006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ANDRES MURILLO ROLON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1136880948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9 # 9 – 62, Leticia, Barrio Centro, CAÑASGORDAS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3125526589</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corroe@correo.com.coCAS</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Es as</w:t>
      </w:r>
      <w:r>
        <w:rPr>
          <w:rFonts w:cs="Arial" w:ascii="Arial" w:hAnsi="Arial"/>
          <w:sz w:val="18"/>
          <w:szCs w:val="18"/>
          <w:shd w:fill="FFFF00" w:val="clear"/>
        </w:rPr>
        <w:t>í como mediante la resolucion 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560"/>
        <w:gridCol w:w="226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14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xml:space="preserve">  </w:t>
            </w:r>
            <w:r>
              <w:rPr>
                <w:rFonts w:eastAsia="Calibri" w:cs="Arial" w:ascii="Arial" w:hAnsi="Arial"/>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rHeight w:val="180"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812.459,00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15 de Junio de 2024, se apertura el expediente No 2024-206, en contra del contribuyente </w:t>
      </w:r>
      <w:r>
        <w:rPr>
          <w:rFonts w:cs="Arial" w:ascii="Arial" w:hAnsi="Arial"/>
          <w:b/>
          <w:sz w:val="18"/>
          <w:szCs w:val="18"/>
          <w:lang w:val="es-ES"/>
        </w:rPr>
        <w:t>VICTOR ANDRES MURILLO ROLON</w:t>
      </w:r>
      <w:r>
        <w:rPr>
          <w:rFonts w:cs="Arial" w:ascii="Arial" w:hAnsi="Arial"/>
          <w:sz w:val="18"/>
          <w:szCs w:val="18"/>
        </w:rPr>
        <w:t xml:space="preserve">, identificado con NIT </w:t>
      </w:r>
      <w:r>
        <w:rPr>
          <w:rFonts w:cs="Arial" w:ascii="Arial" w:hAnsi="Arial"/>
          <w:b/>
          <w:bCs/>
          <w:sz w:val="18"/>
          <w:szCs w:val="18"/>
        </w:rPr>
        <w:t>1136880948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3125526589</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eastAsia="Calibri" w:cs="Arial"/>
                <w:color w:val="000000"/>
                <w:kern w:val="0"/>
                <w:sz w:val="18"/>
                <w:szCs w:val="18"/>
                <w:lang w:val="es-CO" w:eastAsia="en-US" w:bidi="ar-SA"/>
              </w:rPr>
            </w:pPr>
            <w:r>
              <w:rPr>
                <w:rFonts w:eastAsia="Calibri" w:cs="Arial" w:ascii="Arial" w:hAnsi="Arial"/>
                <w:color w:val="000000"/>
                <w:kern w:val="0"/>
                <w:sz w:val="18"/>
                <w:szCs w:val="18"/>
                <w:lang w:val="es-CO" w:eastAsia="en-US" w:bidi="ar-SA"/>
              </w:rPr>
              <w:t>corroe@correo.com.coCAS</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5</Pages>
  <Words>1478</Words>
  <Characters>9345</Characters>
  <CharactersWithSpaces>10872</CharactersWithSpaces>
  <Paragraphs>131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2024-05-29T10:07:37Z</dcterms:modified>
  <cp:revision>20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