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00002</w:t>
      </w:r>
    </w:p>
    <w:p>
      <w:pPr>
        <w:pStyle w:val="Normal"/>
        <w:spacing w:lineRule="auto" w:line="240" w:before="0" w:after="0"/>
        <w:jc w:val="center"/>
        <w:rPr>
          <w:rFonts w:ascii="Arial" w:hAnsi="Arial" w:cs="Arial"/>
          <w:sz w:val="20"/>
          <w:szCs w:val="20"/>
        </w:rPr>
      </w:pPr>
      <w:r>
        <w:rPr>
          <w:rFonts w:cs="Arial" w:ascii="Arial" w:hAnsi="Arial"/>
          <w:sz w:val="20"/>
          <w:szCs w:val="20"/>
        </w:rPr>
        <w:t>15 de Junio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PT-2024-000006</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15 de Junio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1136880948</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VICTOR ANDRES MURILLO ROLON</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9 # 9 – 62, Leticia, Barrio Centro</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ANTIOQUIA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CAÑASGORDAS</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VICTOR ANDRES MURILLO ROLON  identificado con NIT. 1136880948-,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VICTOR ANDRES MURILLO ROLON</w:t>
      </w:r>
      <w:r>
        <w:rPr>
          <w:rFonts w:cs="Arial" w:ascii="Arial" w:hAnsi="Arial"/>
          <w:sz w:val="20"/>
          <w:szCs w:val="20"/>
        </w:rPr>
        <w:t xml:space="preserve"> identificado con NIT. </w:t>
      </w:r>
      <w:r>
        <w:rPr>
          <w:rFonts w:cs="Arial" w:ascii="Arial" w:hAnsi="Arial"/>
          <w:b/>
          <w:sz w:val="20"/>
          <w:szCs w:val="20"/>
        </w:rPr>
        <w:t>1136880948-</w:t>
      </w:r>
      <w:r>
        <w:rPr>
          <w:rFonts w:cs="Arial" w:ascii="Arial" w:hAnsi="Arial"/>
          <w:sz w:val="20"/>
          <w:szCs w:val="20"/>
        </w:rPr>
        <w:t>, fue reportado por: DIRECTV COLOMBIA LTDA</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Ochocientos Doce Mil Cuatrocientos Cincuenta y Nueve Pesos  M/CTE ($812.459,00)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PT-2024-000006  </w:t>
      </w:r>
      <w:r>
        <w:rPr>
          <w:rFonts w:cs="Arial" w:ascii="Arial" w:hAnsi="Arial"/>
          <w:sz w:val="20"/>
          <w:szCs w:val="20"/>
        </w:rPr>
        <w:t xml:space="preserve">el día </w:t>
      </w:r>
      <w:r>
        <w:rPr>
          <w:rFonts w:eastAsia="Times New Roman" w:cs="Arial" w:ascii="Arial" w:hAnsi="Arial"/>
          <w:color w:val="000000"/>
          <w:sz w:val="20"/>
          <w:szCs w:val="20"/>
          <w:lang w:eastAsia="es-CO"/>
        </w:rPr>
        <w:t>15 de Junio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VICTOR ANDRES MURILLO ROLON  </w:t>
      </w:r>
      <w:r>
        <w:rPr>
          <w:rFonts w:cs="Arial" w:ascii="Arial" w:hAnsi="Arial"/>
          <w:sz w:val="20"/>
          <w:szCs w:val="20"/>
        </w:rPr>
        <w:t>identificado con el NIT. 1136880948-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2024-0003 de la empresa de correos COORDINADORA, se envió al contribuyente VICTOR ANDRES MURILLO ROLON identificado con NIT. 1136880948 el EMPLAZAMIENTO No. 2024-0003 a la dirección Calle 9 # 9 – 62, Leticia, Barrio Centro CAÑASGORDAS - ANTIOQUIA, presentando recibido de la correspondencia el día 2024-04-01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VICTOR ANDRES MURILLO ROLON identificado con NIT. 1136880948-,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Seis Millones Pesos M/CTE ($6.000.000,00).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15 de Junio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