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1200.180.3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" w:hAnsi="Arial"/>
          <w:b/>
          <w:color w:val="000000"/>
          <w:lang w:eastAsia="es-CO"/>
        </w:rPr>
        <w:t>CONSTANCIA EJECUTORIA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 xml:space="preserve">La profesional Universitaria de Rentas de la Secretaría de Hacienda del Municipio de Aguazul </w:t>
      </w:r>
      <w:r>
        <w:rPr>
          <w:rFonts w:eastAsia="Times New Roman" w:cs="Arial" w:ascii="Arial" w:hAnsi="Arial"/>
          <w:b/>
          <w:bCs/>
          <w:color w:val="000000"/>
          <w:lang w:eastAsia="es-CO"/>
        </w:rPr>
        <w:t>PROFESIONAL</w:t>
      </w:r>
      <w:r>
        <w:rPr>
          <w:rFonts w:eastAsia="Times New Roman" w:cs="Arial" w:ascii="Arial" w:hAnsi="Arial"/>
          <w:color w:val="000000"/>
          <w:lang w:eastAsia="es-CO"/>
        </w:rPr>
        <w:t xml:space="preserve"> hace constar, que la resolución No. 1200.180.3.</w:t>
      </w:r>
      <w:r>
        <w:rPr>
          <w:rFonts w:cs="Arial" w:ascii="Arial" w:hAnsi="Arial"/>
        </w:rPr>
        <w:t>00002</w:t>
      </w:r>
      <w:r>
        <w:rPr>
          <w:rFonts w:eastAsia="Times New Roman" w:cs="Arial" w:ascii="Arial" w:hAnsi="Arial"/>
          <w:color w:val="000000"/>
          <w:lang w:eastAsia="es-CO"/>
        </w:rPr>
        <w:t xml:space="preserve"> de fecha </w:t>
      </w:r>
      <w:r>
        <w:rPr>
          <w:rFonts w:cs="Arial" w:ascii="Arial" w:hAnsi="Arial"/>
        </w:rPr>
        <w:t xml:space="preserve">2024-05-24  </w:t>
      </w:r>
      <w:r>
        <w:rPr>
          <w:rFonts w:eastAsia="Times New Roman" w:cs="Arial" w:ascii="Arial" w:hAnsi="Arial"/>
          <w:color w:val="000000"/>
          <w:lang w:eastAsia="es-CO"/>
        </w:rPr>
        <w:t>por medio de la cual se expidió la Resolución Sanción por no declarar el Impuesto de Industria y Comercio, fue notificada el día: 2024-01-10 al contribuyente JOSE RAMIRO MENDIVIESO HERRERA contra la cual no se interpuso ningún recurso, quedando debidamente ejecutoriada el día: ${fechaejecutoriauno} de conformidad a los establecido en el artículo 567 del Estatuto de Rentas del Municipio de Aguazul (Acuerdo No. 013 de fecha 9 de diciembre de 2012).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La presente se firma en la ciudad de Aguazul, el día 24 de Mayo de 2024.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/>
        </w:rPr>
      </w:pPr>
      <w:r>
        <w:rPr>
          <w:rFonts w:eastAsia="" w:cs="Arial" w:ascii="Arial" w:hAnsi="Arial" w:eastAsiaTheme="minorEastAsia"/>
          <w:b/>
        </w:rPr>
        <w:t>PROFESIONAL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ascii="Arial" w:hAnsi="Arial" w:eastAsiaTheme="minorEastAsia"/>
        </w:rPr>
        <w:t>Profesional Universitario - Rentas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Revisó: REVISOR</w:t>
      </w:r>
    </w:p>
    <w:p>
      <w:pPr>
        <w:pStyle w:val="Normal"/>
        <w:spacing w:lineRule="auto" w:line="240" w:before="0" w:after="0"/>
        <w:rPr>
          <w:rFonts w:ascii="Arial" w:hAnsi="Arial" w:eastAsia="SimSun" w:cs="Arial"/>
          <w:spacing w:val="-3"/>
          <w:sz w:val="18"/>
          <w:szCs w:val="18"/>
          <w:lang w:val="es-ES_tradnl" w:eastAsia="zh-CN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</w:t>
      </w:r>
      <w:r>
        <w:rPr>
          <w:rFonts w:eastAsia="" w:cs="Arial" w:ascii="Arial" w:hAnsi="Arial" w:eastAsiaTheme="minorEastAsia"/>
          <w:sz w:val="18"/>
          <w:szCs w:val="18"/>
          <w:lang w:val="es-ES_tradnl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  </w:t>
      </w:r>
      <w:r>
        <w:rPr>
          <w:rFonts w:eastAsia="" w:cs="Arial" w:ascii="Arial" w:hAnsi="Arial" w:eastAsiaTheme="minorEastAsia"/>
          <w:sz w:val="18"/>
          <w:szCs w:val="18"/>
        </w:rPr>
        <w:t>Profesional Contratado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rPr>
        <w:rFonts w:ascii="Arial" w:hAnsi="Arial" w:cs="Arial"/>
        <w:b/>
        <w:b/>
        <w:sz w:val="13"/>
        <w:szCs w:val="13"/>
        <w:u w:val="single"/>
      </w:rPr>
    </w:pPr>
    <w:r>
      <w:rPr>
        <w:rFonts w:cs="Arial" w:ascii="Arial" w:hAnsi="Arial"/>
        <w:b/>
        <w:sz w:val="13"/>
        <w:szCs w:val="13"/>
        <w:u w:val="single"/>
      </w:rPr>
    </w:r>
  </w:p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jc w:val="center"/>
      <w:rPr>
        <w:rFonts w:ascii="Arial" w:hAnsi="Arial" w:cs="Arial"/>
        <w:sz w:val="13"/>
        <w:szCs w:val="13"/>
      </w:rPr>
    </w:pPr>
    <w:hyperlink r:id="rId2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-254000</wp:posOffset>
            </wp:positionV>
            <wp:extent cx="5272405" cy="588010"/>
            <wp:effectExtent l="0" t="0" r="0" b="0"/>
            <wp:wrapNone/>
            <wp:docPr id="2" name="Imagen 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9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</w:p>
  <w:p>
    <w:pPr>
      <w:pStyle w:val="Footer"/>
      <w:jc w:val="center"/>
      <w:rPr>
        <w:rFonts w:ascii="Arial" w:hAnsi="Arial" w:cs="Arial"/>
        <w:b/>
        <w:b/>
        <w:bCs/>
        <w:sz w:val="13"/>
        <w:szCs w:val="13"/>
      </w:rPr>
    </w:pPr>
    <w:r>
      <w:rPr>
        <w:rFonts w:cs="Arial" w:ascii="Arial" w:hAnsi="Arial"/>
        <w:sz w:val="13"/>
        <w:szCs w:val="13"/>
        <w:lang w:val="es-ES"/>
      </w:rPr>
      <w:t xml:space="preserve">Página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PAGE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  <w:r>
      <w:rPr>
        <w:rFonts w:cs="Arial" w:ascii="Arial" w:hAnsi="Arial"/>
        <w:sz w:val="13"/>
        <w:szCs w:val="13"/>
        <w:lang w:val="es-ES"/>
      </w:rPr>
      <w:t xml:space="preserve"> de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NUMPAGES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</w:p>
  <w:p>
    <w:pPr>
      <w:pStyle w:val="Footer"/>
      <w:tabs>
        <w:tab w:val="center" w:pos="4419" w:leader="none"/>
        <w:tab w:val="center" w:pos="88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-17145</wp:posOffset>
          </wp:positionV>
          <wp:extent cx="453390" cy="48323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character" w:styleId="SinespaciadoCar" w:customStyle="1">
    <w:name w:val="Sin espaciado Car"/>
    <w:link w:val="NoSpacing"/>
    <w:uiPriority w:val="1"/>
    <w:qFormat/>
    <w:rsid w:val="008d47a8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84d7e"/>
    <w:pPr>
      <w:spacing w:lineRule="auto" w:line="240" w:beforeAutospacing="1" w:afterAutospacing="1"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Resumen" w:customStyle="1">
    <w:name w:val="resumen"/>
    <w:basedOn w:val="Normal"/>
    <w:qFormat/>
    <w:rsid w:val="005153d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d47a8"/>
    <w:rPr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127</Words>
  <Characters>839</Characters>
  <CharactersWithSpaces>983</CharactersWithSpaces>
  <Paragraphs>12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2019-12-13T14:29:00Z</dcterms:created>
  <dc:creator>Gestión Documental</dc:creator>
  <dc:description/>
  <dc:language>es-CO</dc:language>
  <cp:lastModifiedBy/>
  <cp:lastPrinted>2019-11-25T16:41:00Z</cp:lastPrinted>
  <dcterms:modified xsi:type="dcterms:W3CDTF">2023-10-12T16:19:51Z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