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MARTHA ROCIO OSPINA GOMEZ</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33646937 9</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4A 3 75 MZ 17 LO 12</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MARTHA ROCIO OSPINA GOMEZ </w:t>
      </w:r>
      <w:r>
        <w:rPr>
          <w:rFonts w:cs="Arial" w:ascii="Arial" w:hAnsi="Arial"/>
        </w:rPr>
        <w:t xml:space="preserve">identificado con </w:t>
      </w:r>
      <w:r>
        <w:rPr>
          <w:rFonts w:cs="Arial" w:ascii="Arial" w:hAnsi="Arial"/>
          <w:b/>
        </w:rPr>
        <w:t>33646937</w:t>
      </w:r>
      <w:r>
        <w:rPr>
          <w:rFonts w:cs="Arial" w:ascii="Arial" w:hAnsi="Arial"/>
        </w:rPr>
        <w:t xml:space="preserve"> </w:t>
      </w:r>
      <w:r>
        <w:rPr>
          <w:rFonts w:cs="Arial" w:ascii="Arial" w:hAnsi="Arial"/>
          <w:b/>
        </w:rPr>
        <w:t xml:space="preserve">9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Ciento Seis Mil Seiscientos Pesos M/CTE ($106.600,00)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